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C8" w:rsidRDefault="00DB36C8" w:rsidP="00DB36C8">
      <w:pPr>
        <w:keepNext/>
        <w:keepLines/>
        <w:spacing w:before="480" w:after="0"/>
        <w:jc w:val="both"/>
        <w:rPr>
          <w:rFonts w:ascii="Times New Roman" w:eastAsia="Times New Roman" w:hAnsi="Times New Roman" w:cs="Times New Roman"/>
          <w:b/>
          <w:sz w:val="28"/>
        </w:rPr>
      </w:pPr>
      <w:r>
        <w:rPr>
          <w:rFonts w:ascii="Times New Roman" w:eastAsia="Times New Roman" w:hAnsi="Times New Roman" w:cs="Times New Roman"/>
          <w:b/>
          <w:sz w:val="28"/>
        </w:rPr>
        <w:t>Company data protection policy</w:t>
      </w:r>
    </w:p>
    <w:p w:rsidR="00DB36C8" w:rsidRDefault="00DB36C8" w:rsidP="00DB36C8">
      <w:pPr>
        <w:jc w:val="both"/>
        <w:rPr>
          <w:rFonts w:ascii="Times New Roman" w:eastAsia="Times New Roman" w:hAnsi="Times New Roman" w:cs="Times New Roman"/>
          <w:sz w:val="28"/>
        </w:rPr>
      </w:pPr>
    </w:p>
    <w:p w:rsidR="00DB36C8" w:rsidRDefault="00DB36C8" w:rsidP="00DB36C8">
      <w:pPr>
        <w:spacing w:after="0"/>
        <w:jc w:val="both"/>
        <w:rPr>
          <w:rFonts w:ascii="Times New Roman" w:eastAsia="Times New Roman" w:hAnsi="Times New Roman" w:cs="Times New Roman"/>
        </w:rPr>
      </w:pPr>
      <w:r>
        <w:rPr>
          <w:rFonts w:ascii="Times New Roman" w:eastAsia="Times New Roman" w:hAnsi="Times New Roman" w:cs="Times New Roman"/>
        </w:rPr>
        <w:t xml:space="preserve">This </w:t>
      </w:r>
      <w:r>
        <w:rPr>
          <w:rFonts w:ascii="Times New Roman" w:eastAsia="Times New Roman" w:hAnsi="Times New Roman" w:cs="Times New Roman"/>
          <w:b/>
        </w:rPr>
        <w:t xml:space="preserve">Company Data Protection Policy </w:t>
      </w:r>
      <w:r>
        <w:rPr>
          <w:rFonts w:ascii="Times New Roman" w:eastAsia="Times New Roman" w:hAnsi="Times New Roman" w:cs="Times New Roman"/>
        </w:rPr>
        <w:t>template is ready to be tailored to your company’s needs and should be considered a starting point for setting up your employment policies.</w:t>
      </w:r>
    </w:p>
    <w:p w:rsidR="00DB36C8" w:rsidRDefault="00DB36C8" w:rsidP="00DB36C8">
      <w:pPr>
        <w:spacing w:before="360" w:after="80"/>
        <w:jc w:val="both"/>
        <w:rPr>
          <w:rFonts w:ascii="Times New Roman" w:eastAsia="Times New Roman" w:hAnsi="Times New Roman" w:cs="Times New Roman"/>
          <w:b/>
          <w:sz w:val="24"/>
        </w:rPr>
      </w:pPr>
      <w:r>
        <w:rPr>
          <w:rFonts w:ascii="Times New Roman" w:eastAsia="Times New Roman" w:hAnsi="Times New Roman" w:cs="Times New Roman"/>
          <w:b/>
          <w:sz w:val="24"/>
        </w:rPr>
        <w:t>Policy brief &amp; purpose</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Our </w:t>
      </w:r>
      <w:r>
        <w:rPr>
          <w:rFonts w:ascii="Times New Roman" w:eastAsia="Times New Roman" w:hAnsi="Times New Roman" w:cs="Times New Roman"/>
          <w:b/>
        </w:rPr>
        <w:t>Company Data Protection Policy</w:t>
      </w:r>
      <w:r>
        <w:rPr>
          <w:rFonts w:ascii="Times New Roman" w:eastAsia="Times New Roman" w:hAnsi="Times New Roman" w:cs="Times New Roman"/>
        </w:rPr>
        <w:t xml:space="preserve"> refers to our commitment to treat information of employees, customers, stakeholders and other interested parties with the utmost care and confidentiality.</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With this policy, we ensure that we gather, store and handle data fairly, transparently and with respect towards individual rights.</w:t>
      </w:r>
    </w:p>
    <w:p w:rsidR="00DB36C8" w:rsidRDefault="00DB36C8" w:rsidP="00DB36C8">
      <w:pPr>
        <w:spacing w:before="360" w:after="80"/>
        <w:jc w:val="both"/>
        <w:rPr>
          <w:rFonts w:ascii="Times New Roman" w:eastAsia="Times New Roman" w:hAnsi="Times New Roman" w:cs="Times New Roman"/>
          <w:b/>
          <w:sz w:val="24"/>
        </w:rPr>
      </w:pPr>
      <w:r>
        <w:rPr>
          <w:rFonts w:ascii="Times New Roman" w:eastAsia="Times New Roman" w:hAnsi="Times New Roman" w:cs="Times New Roman"/>
          <w:b/>
          <w:sz w:val="24"/>
        </w:rPr>
        <w:t>Scope</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This policy refers to all parties (employees, job candidates, customers, suppliers etc.) who provide any amount of information to us.</w:t>
      </w:r>
    </w:p>
    <w:p w:rsidR="00DB36C8" w:rsidRDefault="00DB36C8" w:rsidP="00DB36C8">
      <w:pPr>
        <w:spacing w:before="280" w:after="0"/>
        <w:jc w:val="both"/>
        <w:rPr>
          <w:rFonts w:ascii="Times New Roman" w:eastAsia="Times New Roman" w:hAnsi="Times New Roman" w:cs="Times New Roman"/>
          <w:sz w:val="26"/>
        </w:rPr>
      </w:pPr>
      <w:r>
        <w:rPr>
          <w:rFonts w:ascii="Times New Roman" w:eastAsia="Times New Roman" w:hAnsi="Times New Roman" w:cs="Times New Roman"/>
          <w:b/>
          <w:sz w:val="26"/>
        </w:rPr>
        <w:t>Who is covered under the Data Protection Policy?</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Employees of our company and its subsidiaries must follow this policy. Contractors, consultants, partners and any other external entity are also covered. Generally, our policy refers to anyone we collaborate with or acts on our behalf and may need occasional access to data.</w:t>
      </w:r>
    </w:p>
    <w:p w:rsidR="00DB36C8" w:rsidRDefault="00DB36C8" w:rsidP="00DB36C8">
      <w:pPr>
        <w:spacing w:before="360" w:after="80"/>
        <w:jc w:val="both"/>
        <w:rPr>
          <w:rFonts w:ascii="Times New Roman" w:eastAsia="Times New Roman" w:hAnsi="Times New Roman" w:cs="Times New Roman"/>
          <w:b/>
          <w:sz w:val="24"/>
        </w:rPr>
      </w:pPr>
      <w:r>
        <w:rPr>
          <w:rFonts w:ascii="Times New Roman" w:eastAsia="Times New Roman" w:hAnsi="Times New Roman" w:cs="Times New Roman"/>
          <w:b/>
          <w:sz w:val="24"/>
        </w:rPr>
        <w:t>Policy elements</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As part of our operations, we need to obtain and process information. This information includes any offline or online data that makes a person identifiable such as names, addresses, usernames and passwords, digital footprints, photographs, social security numbers, financial data etc.</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Our company collects this information in a transparent way and only with the full cooperation and knowledge of interested parties. Once this information is available to us, the following rules apply.</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Our data will be:</w:t>
      </w:r>
    </w:p>
    <w:p w:rsidR="00DB36C8" w:rsidRDefault="00DB36C8" w:rsidP="00DB36C8">
      <w:pPr>
        <w:numPr>
          <w:ilvl w:val="0"/>
          <w:numId w:val="1"/>
        </w:numPr>
        <w:spacing w:before="240" w:after="0"/>
        <w:ind w:left="720" w:hanging="360"/>
        <w:jc w:val="both"/>
        <w:rPr>
          <w:rFonts w:ascii="Times New Roman" w:eastAsia="Times New Roman" w:hAnsi="Times New Roman" w:cs="Times New Roman"/>
        </w:rPr>
      </w:pPr>
      <w:r>
        <w:rPr>
          <w:rFonts w:ascii="Times New Roman" w:eastAsia="Times New Roman" w:hAnsi="Times New Roman" w:cs="Times New Roman"/>
        </w:rPr>
        <w:t>Accurate and kept up-to-date</w:t>
      </w:r>
    </w:p>
    <w:p w:rsidR="00DB36C8" w:rsidRDefault="00DB36C8" w:rsidP="00DB36C8">
      <w:pPr>
        <w:numPr>
          <w:ilvl w:val="0"/>
          <w:numId w:val="1"/>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Collected fairly and for lawful purposes only</w:t>
      </w:r>
    </w:p>
    <w:p w:rsidR="00DB36C8" w:rsidRDefault="00DB36C8" w:rsidP="00DB36C8">
      <w:pPr>
        <w:numPr>
          <w:ilvl w:val="0"/>
          <w:numId w:val="1"/>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Processed by the company within its legal and moral boundaries</w:t>
      </w:r>
    </w:p>
    <w:p w:rsidR="00DB36C8" w:rsidRDefault="00DB36C8" w:rsidP="00DB36C8">
      <w:pPr>
        <w:numPr>
          <w:ilvl w:val="0"/>
          <w:numId w:val="1"/>
        </w:numPr>
        <w:spacing w:after="240"/>
        <w:ind w:left="720" w:hanging="360"/>
        <w:jc w:val="both"/>
        <w:rPr>
          <w:rFonts w:ascii="Times New Roman" w:eastAsia="Times New Roman" w:hAnsi="Times New Roman" w:cs="Times New Roman"/>
        </w:rPr>
      </w:pPr>
      <w:r>
        <w:rPr>
          <w:rFonts w:ascii="Times New Roman" w:eastAsia="Times New Roman" w:hAnsi="Times New Roman" w:cs="Times New Roman"/>
        </w:rPr>
        <w:t>Protected against any unauthorized or illegal access by internal or external parties</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Our data will not be:</w:t>
      </w:r>
    </w:p>
    <w:p w:rsidR="00DB36C8" w:rsidRDefault="00DB36C8" w:rsidP="00DB36C8">
      <w:pPr>
        <w:numPr>
          <w:ilvl w:val="0"/>
          <w:numId w:val="2"/>
        </w:numPr>
        <w:spacing w:before="240" w:after="0"/>
        <w:ind w:left="720" w:hanging="360"/>
        <w:jc w:val="both"/>
        <w:rPr>
          <w:rFonts w:ascii="Times New Roman" w:eastAsia="Times New Roman" w:hAnsi="Times New Roman" w:cs="Times New Roman"/>
        </w:rPr>
      </w:pPr>
      <w:r>
        <w:rPr>
          <w:rFonts w:ascii="Times New Roman" w:eastAsia="Times New Roman" w:hAnsi="Times New Roman" w:cs="Times New Roman"/>
        </w:rPr>
        <w:lastRenderedPageBreak/>
        <w:t>Communicated informally</w:t>
      </w:r>
    </w:p>
    <w:p w:rsidR="00DB36C8" w:rsidRDefault="00DB36C8" w:rsidP="00DB36C8">
      <w:pPr>
        <w:numPr>
          <w:ilvl w:val="0"/>
          <w:numId w:val="2"/>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Stored for more than a specified amount of time</w:t>
      </w:r>
    </w:p>
    <w:p w:rsidR="00DB36C8" w:rsidRDefault="00DB36C8" w:rsidP="00DB36C8">
      <w:pPr>
        <w:numPr>
          <w:ilvl w:val="0"/>
          <w:numId w:val="2"/>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Transferred to organizations, states or countries that do not have adequate data protection policies</w:t>
      </w:r>
    </w:p>
    <w:p w:rsidR="00DB36C8" w:rsidRDefault="00DB36C8" w:rsidP="00DB36C8">
      <w:pPr>
        <w:numPr>
          <w:ilvl w:val="0"/>
          <w:numId w:val="2"/>
        </w:numPr>
        <w:spacing w:after="240"/>
        <w:ind w:left="720" w:hanging="360"/>
        <w:jc w:val="both"/>
        <w:rPr>
          <w:rFonts w:ascii="Times New Roman" w:eastAsia="Times New Roman" w:hAnsi="Times New Roman" w:cs="Times New Roman"/>
        </w:rPr>
      </w:pPr>
      <w:r>
        <w:rPr>
          <w:rFonts w:ascii="Times New Roman" w:eastAsia="Times New Roman" w:hAnsi="Times New Roman" w:cs="Times New Roman"/>
        </w:rPr>
        <w:t>Distributed to any party other than the ones agreed upon by the data's owner (exempting legitimate requests from law enforcement authorities)</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In addition to ways of handling the data the company has direct obligations towards people to whom the data belongs. Specifically we must:</w:t>
      </w:r>
    </w:p>
    <w:p w:rsidR="00DB36C8" w:rsidRDefault="00DB36C8" w:rsidP="00DB36C8">
      <w:pPr>
        <w:numPr>
          <w:ilvl w:val="0"/>
          <w:numId w:val="3"/>
        </w:numPr>
        <w:spacing w:before="240" w:after="0"/>
        <w:ind w:left="720" w:hanging="360"/>
        <w:jc w:val="both"/>
        <w:rPr>
          <w:rFonts w:ascii="Times New Roman" w:eastAsia="Times New Roman" w:hAnsi="Times New Roman" w:cs="Times New Roman"/>
        </w:rPr>
      </w:pPr>
      <w:r>
        <w:rPr>
          <w:rFonts w:ascii="Times New Roman" w:eastAsia="Times New Roman" w:hAnsi="Times New Roman" w:cs="Times New Roman"/>
        </w:rPr>
        <w:t>Let people know which of their data is collected</w:t>
      </w:r>
    </w:p>
    <w:p w:rsidR="00DB36C8" w:rsidRDefault="00DB36C8" w:rsidP="00DB36C8">
      <w:pPr>
        <w:numPr>
          <w:ilvl w:val="0"/>
          <w:numId w:val="3"/>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Inform people about how we'll process their data</w:t>
      </w:r>
    </w:p>
    <w:p w:rsidR="00DB36C8" w:rsidRDefault="00DB36C8" w:rsidP="00DB36C8">
      <w:pPr>
        <w:numPr>
          <w:ilvl w:val="0"/>
          <w:numId w:val="3"/>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Inform people about who has access to their information</w:t>
      </w:r>
    </w:p>
    <w:p w:rsidR="00DB36C8" w:rsidRDefault="00DB36C8" w:rsidP="00DB36C8">
      <w:pPr>
        <w:numPr>
          <w:ilvl w:val="0"/>
          <w:numId w:val="3"/>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Have provisions in cases of lost, corrupted or compromised data</w:t>
      </w:r>
    </w:p>
    <w:p w:rsidR="00DB36C8" w:rsidRDefault="00DB36C8" w:rsidP="00DB36C8">
      <w:pPr>
        <w:numPr>
          <w:ilvl w:val="0"/>
          <w:numId w:val="3"/>
        </w:numPr>
        <w:spacing w:after="240"/>
        <w:ind w:left="720" w:hanging="360"/>
        <w:jc w:val="both"/>
        <w:rPr>
          <w:rFonts w:ascii="Times New Roman" w:eastAsia="Times New Roman" w:hAnsi="Times New Roman" w:cs="Times New Roman"/>
        </w:rPr>
      </w:pPr>
      <w:r>
        <w:rPr>
          <w:rFonts w:ascii="Times New Roman" w:eastAsia="Times New Roman" w:hAnsi="Times New Roman" w:cs="Times New Roman"/>
        </w:rPr>
        <w:t>Allow people to request that we modify, erase, reduce or correct data contained in our databases</w:t>
      </w:r>
    </w:p>
    <w:p w:rsidR="00DB36C8" w:rsidRDefault="00DB36C8" w:rsidP="00DB36C8">
      <w:pPr>
        <w:spacing w:before="360" w:after="80"/>
        <w:jc w:val="both"/>
        <w:rPr>
          <w:rFonts w:ascii="Times New Roman" w:eastAsia="Times New Roman" w:hAnsi="Times New Roman" w:cs="Times New Roman"/>
          <w:b/>
          <w:sz w:val="24"/>
        </w:rPr>
      </w:pPr>
      <w:r>
        <w:rPr>
          <w:rFonts w:ascii="Times New Roman" w:eastAsia="Times New Roman" w:hAnsi="Times New Roman" w:cs="Times New Roman"/>
          <w:b/>
          <w:sz w:val="24"/>
        </w:rPr>
        <w:t>Actions</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To exercise data protection we're committed to:</w:t>
      </w:r>
    </w:p>
    <w:p w:rsidR="00DB36C8" w:rsidRDefault="00DB36C8" w:rsidP="00DB36C8">
      <w:pPr>
        <w:numPr>
          <w:ilvl w:val="0"/>
          <w:numId w:val="4"/>
        </w:numPr>
        <w:spacing w:before="240" w:after="0"/>
        <w:ind w:left="720" w:hanging="360"/>
        <w:jc w:val="both"/>
        <w:rPr>
          <w:rFonts w:ascii="Times New Roman" w:eastAsia="Times New Roman" w:hAnsi="Times New Roman" w:cs="Times New Roman"/>
        </w:rPr>
      </w:pPr>
      <w:r>
        <w:rPr>
          <w:rFonts w:ascii="Times New Roman" w:eastAsia="Times New Roman" w:hAnsi="Times New Roman" w:cs="Times New Roman"/>
        </w:rPr>
        <w:t>Restrict and monitor access to sensitive data</w:t>
      </w:r>
    </w:p>
    <w:p w:rsidR="00DB36C8" w:rsidRDefault="00DB36C8" w:rsidP="00DB36C8">
      <w:pPr>
        <w:numPr>
          <w:ilvl w:val="0"/>
          <w:numId w:val="4"/>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Develop transparent data collection procedures</w:t>
      </w:r>
    </w:p>
    <w:p w:rsidR="00DB36C8" w:rsidRDefault="00DB36C8" w:rsidP="00DB36C8">
      <w:pPr>
        <w:numPr>
          <w:ilvl w:val="0"/>
          <w:numId w:val="4"/>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Train employees in online privacy and security measures</w:t>
      </w:r>
    </w:p>
    <w:p w:rsidR="00DB36C8" w:rsidRDefault="00DB36C8" w:rsidP="00DB36C8">
      <w:pPr>
        <w:numPr>
          <w:ilvl w:val="0"/>
          <w:numId w:val="4"/>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Build secure networks to protect online data from cyber attacks</w:t>
      </w:r>
    </w:p>
    <w:p w:rsidR="00DB36C8" w:rsidRDefault="00DB36C8" w:rsidP="00DB36C8">
      <w:pPr>
        <w:numPr>
          <w:ilvl w:val="0"/>
          <w:numId w:val="4"/>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Establish clear procedures for reporting privacy breaches or data misuse</w:t>
      </w:r>
    </w:p>
    <w:p w:rsidR="00DB36C8" w:rsidRDefault="00DB36C8" w:rsidP="00DB36C8">
      <w:pPr>
        <w:numPr>
          <w:ilvl w:val="0"/>
          <w:numId w:val="4"/>
        </w:numPr>
        <w:spacing w:after="0"/>
        <w:ind w:left="720" w:hanging="360"/>
        <w:jc w:val="both"/>
        <w:rPr>
          <w:rFonts w:ascii="Times New Roman" w:eastAsia="Times New Roman" w:hAnsi="Times New Roman" w:cs="Times New Roman"/>
        </w:rPr>
      </w:pPr>
      <w:r>
        <w:rPr>
          <w:rFonts w:ascii="Times New Roman" w:eastAsia="Times New Roman" w:hAnsi="Times New Roman" w:cs="Times New Roman"/>
        </w:rPr>
        <w:t>Include contract clauses or communicate statements on how we handle data</w:t>
      </w:r>
    </w:p>
    <w:p w:rsidR="00DB36C8" w:rsidRDefault="00DB36C8" w:rsidP="00DB36C8">
      <w:pPr>
        <w:numPr>
          <w:ilvl w:val="0"/>
          <w:numId w:val="4"/>
        </w:numPr>
        <w:spacing w:after="240"/>
        <w:ind w:left="720" w:hanging="360"/>
        <w:jc w:val="both"/>
        <w:rPr>
          <w:rFonts w:ascii="Times New Roman" w:eastAsia="Times New Roman" w:hAnsi="Times New Roman" w:cs="Times New Roman"/>
        </w:rPr>
      </w:pPr>
      <w:r>
        <w:rPr>
          <w:rFonts w:ascii="Times New Roman" w:eastAsia="Times New Roman" w:hAnsi="Times New Roman" w:cs="Times New Roman"/>
        </w:rPr>
        <w:t>Establish data protection practices (document shredding, secure locks, data encryption, frequent backups, access authorization etc.)</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Our data protection provisions will appear on our website.</w:t>
      </w:r>
    </w:p>
    <w:p w:rsidR="00DB36C8" w:rsidRDefault="00DB36C8" w:rsidP="00DB36C8">
      <w:pPr>
        <w:spacing w:before="360" w:after="80"/>
        <w:jc w:val="both"/>
        <w:rPr>
          <w:rFonts w:ascii="Times New Roman" w:eastAsia="Times New Roman" w:hAnsi="Times New Roman" w:cs="Times New Roman"/>
          <w:b/>
          <w:sz w:val="24"/>
        </w:rPr>
      </w:pPr>
      <w:r>
        <w:rPr>
          <w:rFonts w:ascii="Times New Roman" w:eastAsia="Times New Roman" w:hAnsi="Times New Roman" w:cs="Times New Roman"/>
          <w:b/>
          <w:sz w:val="24"/>
        </w:rPr>
        <w:t>Disciplinary Consequences</w:t>
      </w:r>
    </w:p>
    <w:p w:rsidR="00DB36C8" w:rsidRDefault="00DB36C8" w:rsidP="00DB36C8">
      <w:pPr>
        <w:spacing w:before="240" w:after="240"/>
        <w:jc w:val="both"/>
        <w:rPr>
          <w:rFonts w:ascii="Times New Roman" w:eastAsia="Times New Roman" w:hAnsi="Times New Roman" w:cs="Times New Roman"/>
        </w:rPr>
      </w:pPr>
      <w:r>
        <w:rPr>
          <w:rFonts w:ascii="Times New Roman" w:eastAsia="Times New Roman" w:hAnsi="Times New Roman" w:cs="Times New Roman"/>
        </w:rPr>
        <w:t>All principles described in this policy must be strictly followed. A breach of data protection guidelines will invoke disciplinary and possibly legal action.</w:t>
      </w:r>
    </w:p>
    <w:p w:rsidR="00170F5F" w:rsidRDefault="00170F5F" w:rsidP="00170F5F"/>
    <w:p w:rsidR="00170F5F" w:rsidRDefault="00170F5F" w:rsidP="00170F5F"/>
    <w:p w:rsidR="00170F5F" w:rsidRDefault="00170F5F" w:rsidP="00170F5F"/>
    <w:p w:rsidR="00170F5F" w:rsidRDefault="00170F5F" w:rsidP="00170F5F"/>
    <w:p w:rsidR="00170F5F" w:rsidRDefault="00170F5F" w:rsidP="00170F5F"/>
    <w:p w:rsidR="00A603ED" w:rsidRPr="00173DDB" w:rsidRDefault="00872248" w:rsidP="00173DDB">
      <w:pPr>
        <w:jc w:val="center"/>
        <w:rPr>
          <w:color w:val="7F7F7F" w:themeColor="text1" w:themeTint="80"/>
        </w:rPr>
      </w:pPr>
      <w:hyperlink r:id="rId7" w:history="1">
        <w:r w:rsidR="00170F5F">
          <w:rPr>
            <w:rStyle w:val="Hyperlink"/>
          </w:rPr>
          <w:t>www.octahire.com</w:t>
        </w:r>
      </w:hyperlink>
    </w:p>
    <w:sectPr w:rsidR="00A603ED" w:rsidRPr="00173DDB" w:rsidSect="00A603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D03" w:rsidRDefault="00D21D03" w:rsidP="00170F5F">
      <w:pPr>
        <w:spacing w:after="0" w:line="240" w:lineRule="auto"/>
      </w:pPr>
      <w:r>
        <w:separator/>
      </w:r>
    </w:p>
  </w:endnote>
  <w:endnote w:type="continuationSeparator" w:id="1">
    <w:p w:rsidR="00D21D03" w:rsidRDefault="00D21D03" w:rsidP="00170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5F" w:rsidRDefault="00170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5F" w:rsidRDefault="00170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5F" w:rsidRDefault="00170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D03" w:rsidRDefault="00D21D03" w:rsidP="00170F5F">
      <w:pPr>
        <w:spacing w:after="0" w:line="240" w:lineRule="auto"/>
      </w:pPr>
      <w:r>
        <w:separator/>
      </w:r>
    </w:p>
  </w:footnote>
  <w:footnote w:type="continuationSeparator" w:id="1">
    <w:p w:rsidR="00D21D03" w:rsidRDefault="00D21D03" w:rsidP="00170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5F" w:rsidRDefault="0087224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7938" o:spid="_x0000_s3074" type="#_x0000_t75" style="position:absolute;margin-left:0;margin-top:0;width:467.95pt;height:274.15pt;z-index:-251657216;mso-position-horizontal:center;mso-position-horizontal-relative:margin;mso-position-vertical:center;mso-position-vertical-relative:margin" o:allowincell="f">
          <v:imagedata r:id="rId1" o:title="octa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5F" w:rsidRDefault="0087224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7939" o:spid="_x0000_s3075" type="#_x0000_t75" style="position:absolute;margin-left:0;margin-top:0;width:467.95pt;height:274.15pt;z-index:-251656192;mso-position-horizontal:center;mso-position-horizontal-relative:margin;mso-position-vertical:center;mso-position-vertical-relative:margin" o:allowincell="f">
          <v:imagedata r:id="rId1" o:title="octa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5F" w:rsidRDefault="0087224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7937" o:spid="_x0000_s3073" type="#_x0000_t75" style="position:absolute;margin-left:0;margin-top:0;width:467.95pt;height:274.15pt;z-index:-251658240;mso-position-horizontal:center;mso-position-horizontal-relative:margin;mso-position-vertical:center;mso-position-vertical-relative:margin" o:allowincell="f">
          <v:imagedata r:id="rId1" o:title="octa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17A3"/>
    <w:multiLevelType w:val="multilevel"/>
    <w:tmpl w:val="E4841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3A4091"/>
    <w:multiLevelType w:val="multilevel"/>
    <w:tmpl w:val="5A98E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BB403A"/>
    <w:multiLevelType w:val="multilevel"/>
    <w:tmpl w:val="5B101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F61E0E"/>
    <w:multiLevelType w:val="multilevel"/>
    <w:tmpl w:val="92705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DB36C8"/>
    <w:rsid w:val="000B4860"/>
    <w:rsid w:val="00170F5F"/>
    <w:rsid w:val="00173DDB"/>
    <w:rsid w:val="003F3752"/>
    <w:rsid w:val="00872248"/>
    <w:rsid w:val="00A603ED"/>
    <w:rsid w:val="00D21D03"/>
    <w:rsid w:val="00DB36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0F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0F5F"/>
    <w:rPr>
      <w:rFonts w:eastAsiaTheme="minorEastAsia"/>
    </w:rPr>
  </w:style>
  <w:style w:type="paragraph" w:styleId="Footer">
    <w:name w:val="footer"/>
    <w:basedOn w:val="Normal"/>
    <w:link w:val="FooterChar"/>
    <w:uiPriority w:val="99"/>
    <w:semiHidden/>
    <w:unhideWhenUsed/>
    <w:rsid w:val="00170F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0F5F"/>
    <w:rPr>
      <w:rFonts w:eastAsiaTheme="minorEastAsia"/>
    </w:rPr>
  </w:style>
  <w:style w:type="character" w:styleId="Hyperlink">
    <w:name w:val="Hyperlink"/>
    <w:basedOn w:val="DefaultParagraphFont"/>
    <w:uiPriority w:val="99"/>
    <w:unhideWhenUsed/>
    <w:rsid w:val="00170F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ctahir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hp lep</cp:lastModifiedBy>
  <cp:revision>3</cp:revision>
  <dcterms:created xsi:type="dcterms:W3CDTF">2021-03-09T07:14:00Z</dcterms:created>
  <dcterms:modified xsi:type="dcterms:W3CDTF">2021-06-11T19:46:00Z</dcterms:modified>
</cp:coreProperties>
</file>